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501" w14:textId="77777777" w:rsidR="00F24FE7" w:rsidRPr="008A29D0" w:rsidRDefault="00167F50">
      <w:pPr>
        <w:rPr>
          <w:rFonts w:ascii="Times New Roman" w:hAnsi="Times New Roman" w:cs="Times New Roman"/>
        </w:rPr>
      </w:pPr>
      <w:bookmarkStart w:id="0" w:name="_GoBack"/>
      <w:bookmarkEnd w:id="0"/>
      <w:r w:rsidRPr="008A29D0">
        <w:rPr>
          <w:rFonts w:ascii="Times New Roman" w:hAnsi="Times New Roman" w:cs="Times New Roman"/>
          <w:noProof/>
        </w:rPr>
        <w:drawing>
          <wp:inline distT="0" distB="0" distL="0" distR="0" wp14:anchorId="68B2B8DE" wp14:editId="2B6B17C2">
            <wp:extent cx="5332730" cy="19056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E657" w14:textId="77777777" w:rsidR="00167F50" w:rsidRPr="008A29D0" w:rsidRDefault="00167F50">
      <w:pPr>
        <w:rPr>
          <w:rFonts w:ascii="Times New Roman" w:hAnsi="Times New Roman" w:cs="Times New Roman"/>
        </w:rPr>
      </w:pPr>
    </w:p>
    <w:p w14:paraId="76EA5C50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  <w:r w:rsidRPr="008A29D0">
        <w:rPr>
          <w:rFonts w:ascii="Times New Roman" w:hAnsi="Times New Roman" w:cs="Times New Roman"/>
          <w:b/>
          <w:u w:val="single"/>
        </w:rPr>
        <w:t>EXECUTIVE MEETING #5</w:t>
      </w:r>
    </w:p>
    <w:p w14:paraId="17E4588F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</w:p>
    <w:p w14:paraId="2E262437" w14:textId="77777777" w:rsidR="00167F50" w:rsidRPr="008A29D0" w:rsidRDefault="00167F50" w:rsidP="00167F50">
      <w:pPr>
        <w:rPr>
          <w:rFonts w:ascii="Times New Roman" w:hAnsi="Times New Roman" w:cs="Times New Roman"/>
          <w:u w:val="single"/>
        </w:rPr>
      </w:pPr>
      <w:r w:rsidRPr="008A29D0">
        <w:rPr>
          <w:rFonts w:ascii="Times New Roman" w:hAnsi="Times New Roman" w:cs="Times New Roman"/>
          <w:u w:val="single"/>
        </w:rPr>
        <w:t>May 13</w:t>
      </w:r>
      <w:r w:rsidRPr="008A29D0">
        <w:rPr>
          <w:rFonts w:ascii="Times New Roman" w:hAnsi="Times New Roman" w:cs="Times New Roman"/>
          <w:u w:val="single"/>
          <w:vertAlign w:val="superscript"/>
        </w:rPr>
        <w:t>th</w:t>
      </w:r>
      <w:r w:rsidRPr="008A29D0">
        <w:rPr>
          <w:rFonts w:ascii="Times New Roman" w:hAnsi="Times New Roman" w:cs="Times New Roman"/>
          <w:u w:val="single"/>
        </w:rPr>
        <w:t xml:space="preserve"> 2016 </w:t>
      </w:r>
      <w:r w:rsidRPr="008A29D0">
        <w:rPr>
          <w:rFonts w:ascii="Times New Roman" w:hAnsi="Times New Roman" w:cs="Times New Roman"/>
          <w:u w:val="single"/>
        </w:rPr>
        <w:tab/>
        <w:t xml:space="preserve">   5.03pm- 6.55pm</w:t>
      </w:r>
      <w:r w:rsidRPr="008A29D0">
        <w:rPr>
          <w:rFonts w:ascii="Times New Roman" w:hAnsi="Times New Roman" w:cs="Times New Roman"/>
          <w:u w:val="single"/>
        </w:rPr>
        <w:tab/>
        <w:t>Location: Macquarie University Campus</w:t>
      </w:r>
    </w:p>
    <w:p w14:paraId="084829A6" w14:textId="77777777" w:rsidR="00167F50" w:rsidRPr="008A29D0" w:rsidRDefault="00167F50" w:rsidP="00167F50">
      <w:pPr>
        <w:rPr>
          <w:rFonts w:ascii="Times New Roman" w:hAnsi="Times New Roman" w:cs="Times New Roman"/>
          <w:u w:val="single"/>
        </w:rPr>
      </w:pPr>
    </w:p>
    <w:p w14:paraId="53728CB6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</w:p>
    <w:p w14:paraId="6C8CFFED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  <w:b/>
          <w:u w:val="single"/>
        </w:rPr>
        <w:t>Present:</w:t>
      </w:r>
      <w:r w:rsidRPr="008A29D0">
        <w:rPr>
          <w:rFonts w:ascii="Times New Roman" w:hAnsi="Times New Roman" w:cs="Times New Roman"/>
          <w:b/>
        </w:rPr>
        <w:t xml:space="preserve"> </w:t>
      </w:r>
      <w:r w:rsidRPr="008A29D0">
        <w:rPr>
          <w:rFonts w:ascii="Times New Roman" w:hAnsi="Times New Roman" w:cs="Times New Roman"/>
        </w:rPr>
        <w:t xml:space="preserve">Ryan </w:t>
      </w:r>
      <w:proofErr w:type="spellStart"/>
      <w:r w:rsidRPr="008A29D0">
        <w:rPr>
          <w:rFonts w:ascii="Times New Roman" w:hAnsi="Times New Roman" w:cs="Times New Roman"/>
        </w:rPr>
        <w:t>Thalari</w:t>
      </w:r>
      <w:proofErr w:type="spellEnd"/>
      <w:r w:rsidRPr="008A29D0">
        <w:rPr>
          <w:rFonts w:ascii="Times New Roman" w:hAnsi="Times New Roman" w:cs="Times New Roman"/>
        </w:rPr>
        <w:t xml:space="preserve"> (President), Anneliese Cooper (Secretary), Sarah McCabe (Treasurer), Alex </w:t>
      </w:r>
      <w:proofErr w:type="spellStart"/>
      <w:r w:rsidRPr="008A29D0">
        <w:rPr>
          <w:rFonts w:ascii="Times New Roman" w:hAnsi="Times New Roman" w:cs="Times New Roman"/>
        </w:rPr>
        <w:t>Feolifoff</w:t>
      </w:r>
      <w:proofErr w:type="spellEnd"/>
      <w:r w:rsidRPr="008A29D0">
        <w:rPr>
          <w:rFonts w:ascii="Times New Roman" w:hAnsi="Times New Roman" w:cs="Times New Roman"/>
        </w:rPr>
        <w:t xml:space="preserve">, Mathew </w:t>
      </w:r>
      <w:proofErr w:type="spellStart"/>
      <w:r w:rsidRPr="008A29D0">
        <w:rPr>
          <w:rFonts w:ascii="Times New Roman" w:hAnsi="Times New Roman" w:cs="Times New Roman"/>
        </w:rPr>
        <w:t>Duardo</w:t>
      </w:r>
      <w:proofErr w:type="spellEnd"/>
    </w:p>
    <w:p w14:paraId="784310D2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3FE92D84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6F840A13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  <w:r w:rsidRPr="008A29D0">
        <w:rPr>
          <w:rFonts w:ascii="Times New Roman" w:hAnsi="Times New Roman" w:cs="Times New Roman"/>
          <w:b/>
          <w:u w:val="single"/>
        </w:rPr>
        <w:t xml:space="preserve">Agenda Items: </w:t>
      </w:r>
    </w:p>
    <w:p w14:paraId="37837509" w14:textId="77777777" w:rsidR="00167F50" w:rsidRPr="008A29D0" w:rsidRDefault="00167F50" w:rsidP="00167F50">
      <w:pPr>
        <w:rPr>
          <w:rFonts w:ascii="Times New Roman" w:hAnsi="Times New Roman" w:cs="Times New Roman"/>
          <w:b/>
        </w:rPr>
      </w:pPr>
    </w:p>
    <w:p w14:paraId="492DB71B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1) Refund Policy </w:t>
      </w:r>
    </w:p>
    <w:p w14:paraId="79D662AB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2) Financial Update </w:t>
      </w:r>
    </w:p>
    <w:p w14:paraId="30942E7C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3) </w:t>
      </w:r>
      <w:proofErr w:type="spellStart"/>
      <w:r w:rsidRPr="008A29D0">
        <w:rPr>
          <w:rFonts w:ascii="Times New Roman" w:hAnsi="Times New Roman" w:cs="Times New Roman"/>
        </w:rPr>
        <w:t>Australs</w:t>
      </w:r>
      <w:proofErr w:type="spellEnd"/>
      <w:r w:rsidRPr="008A29D0">
        <w:rPr>
          <w:rFonts w:ascii="Times New Roman" w:hAnsi="Times New Roman" w:cs="Times New Roman"/>
        </w:rPr>
        <w:t xml:space="preserve"> Subsidies </w:t>
      </w:r>
    </w:p>
    <w:p w14:paraId="3FC82855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4) Other Business </w:t>
      </w:r>
    </w:p>
    <w:p w14:paraId="7CC0242F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72392112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14B6B570" w14:textId="77777777" w:rsidR="00167F50" w:rsidRPr="008A29D0" w:rsidRDefault="00167F50" w:rsidP="00167F50">
      <w:pPr>
        <w:rPr>
          <w:rFonts w:ascii="Times New Roman" w:hAnsi="Times New Roman" w:cs="Times New Roman"/>
          <w:b/>
        </w:rPr>
      </w:pPr>
      <w:r w:rsidRPr="008A29D0">
        <w:rPr>
          <w:rFonts w:ascii="Times New Roman" w:hAnsi="Times New Roman" w:cs="Times New Roman"/>
          <w:b/>
          <w:u w:val="single"/>
        </w:rPr>
        <w:t xml:space="preserve">Meeting commenced: </w:t>
      </w:r>
      <w:r w:rsidRPr="008A29D0">
        <w:rPr>
          <w:rFonts w:ascii="Times New Roman" w:hAnsi="Times New Roman" w:cs="Times New Roman"/>
          <w:b/>
        </w:rPr>
        <w:t>5.03pm</w:t>
      </w:r>
    </w:p>
    <w:p w14:paraId="405B53F1" w14:textId="77777777" w:rsidR="00167F50" w:rsidRPr="008A29D0" w:rsidRDefault="00167F50" w:rsidP="00167F50">
      <w:pPr>
        <w:rPr>
          <w:rFonts w:ascii="Times New Roman" w:hAnsi="Times New Roman" w:cs="Times New Roman"/>
          <w:b/>
        </w:rPr>
      </w:pPr>
    </w:p>
    <w:p w14:paraId="0AB01E9E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  <w:r w:rsidRPr="008A29D0">
        <w:rPr>
          <w:rFonts w:ascii="Times New Roman" w:hAnsi="Times New Roman" w:cs="Times New Roman"/>
          <w:b/>
          <w:u w:val="single"/>
        </w:rPr>
        <w:t xml:space="preserve">AGENDA ITEM ONE: Refund Policy </w:t>
      </w:r>
    </w:p>
    <w:p w14:paraId="2193539D" w14:textId="77777777" w:rsidR="00167F50" w:rsidRPr="008A29D0" w:rsidRDefault="00167F50" w:rsidP="00167F50">
      <w:pPr>
        <w:rPr>
          <w:rFonts w:ascii="Times New Roman" w:hAnsi="Times New Roman" w:cs="Times New Roman"/>
          <w:b/>
          <w:u w:val="single"/>
        </w:rPr>
      </w:pPr>
    </w:p>
    <w:p w14:paraId="2BFB7B10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>I have proposed the Refund Policy as per the email which I sent in April. It’s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still exactly the same. I will now add to the policy that if someone opts into a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tournament 3 days before the tournament then they won’t be </w:t>
      </w:r>
      <w:proofErr w:type="spellStart"/>
      <w:r w:rsidRPr="008A29D0">
        <w:rPr>
          <w:rFonts w:ascii="Times New Roman" w:hAnsi="Times New Roman" w:cs="Times New Roman"/>
        </w:rPr>
        <w:t>penalised</w:t>
      </w:r>
      <w:proofErr w:type="spellEnd"/>
      <w:r w:rsidRPr="008A29D0">
        <w:rPr>
          <w:rFonts w:ascii="Times New Roman" w:hAnsi="Times New Roman" w:cs="Times New Roman"/>
        </w:rPr>
        <w:t xml:space="preserve"> for not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paying the </w:t>
      </w:r>
      <w:proofErr w:type="spellStart"/>
      <w:r w:rsidRPr="008A29D0">
        <w:rPr>
          <w:rFonts w:ascii="Times New Roman" w:hAnsi="Times New Roman" w:cs="Times New Roman"/>
        </w:rPr>
        <w:t>rego</w:t>
      </w:r>
      <w:proofErr w:type="spellEnd"/>
      <w:r w:rsidRPr="008A29D0">
        <w:rPr>
          <w:rFonts w:ascii="Times New Roman" w:hAnsi="Times New Roman" w:cs="Times New Roman"/>
        </w:rPr>
        <w:t xml:space="preserve"> cost before the required deadline </w:t>
      </w:r>
    </w:p>
    <w:p w14:paraId="69ACE429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28B9E072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Alex: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People should be able to figure out a payment plan with the Treasurer if they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are unable to pay for the </w:t>
      </w:r>
      <w:proofErr w:type="spellStart"/>
      <w:r w:rsidRPr="008A29D0">
        <w:rPr>
          <w:rFonts w:ascii="Times New Roman" w:hAnsi="Times New Roman" w:cs="Times New Roman"/>
        </w:rPr>
        <w:t>rego</w:t>
      </w:r>
      <w:proofErr w:type="spellEnd"/>
      <w:r w:rsidRPr="008A29D0">
        <w:rPr>
          <w:rFonts w:ascii="Times New Roman" w:hAnsi="Times New Roman" w:cs="Times New Roman"/>
        </w:rPr>
        <w:t xml:space="preserve"> costs. </w:t>
      </w:r>
    </w:p>
    <w:p w14:paraId="7DE4504C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3AE9807A" w14:textId="77777777" w:rsidR="00167F50" w:rsidRPr="008A29D0" w:rsidRDefault="00167F50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Section 7 covers this. I think accountability between the Treasurer, President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and Secretary is fine because it’s not too broad that it becomes complicated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and still has enough accountability between those three people. If the personal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payment plan wasn’t filled out then I think it’s safe to assume that they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probably wouldn’t be able to go. </w:t>
      </w:r>
    </w:p>
    <w:p w14:paraId="2AF28E61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364CF2B6" w14:textId="38779E6F" w:rsidR="00167F50" w:rsidRPr="008A29D0" w:rsidRDefault="0001151A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Alex: </w:t>
      </w:r>
      <w:r w:rsidRPr="008A29D0">
        <w:rPr>
          <w:rFonts w:ascii="Times New Roman" w:hAnsi="Times New Roman" w:cs="Times New Roman"/>
        </w:rPr>
        <w:tab/>
      </w:r>
      <w:r w:rsidR="00167F50" w:rsidRPr="008A29D0">
        <w:rPr>
          <w:rFonts w:ascii="Times New Roman" w:hAnsi="Times New Roman" w:cs="Times New Roman"/>
        </w:rPr>
        <w:t xml:space="preserve">I think we should extend the deadline </w:t>
      </w:r>
      <w:r w:rsidRPr="008A29D0">
        <w:rPr>
          <w:rFonts w:ascii="Times New Roman" w:hAnsi="Times New Roman" w:cs="Times New Roman"/>
        </w:rPr>
        <w:t xml:space="preserve">in Section 2 </w:t>
      </w:r>
      <w:r w:rsidR="00167F50" w:rsidRPr="008A29D0">
        <w:rPr>
          <w:rFonts w:ascii="Times New Roman" w:hAnsi="Times New Roman" w:cs="Times New Roman"/>
        </w:rPr>
        <w:t xml:space="preserve">to 14 days rather than 7. 7 </w:t>
      </w:r>
      <w:r w:rsidRPr="008A29D0">
        <w:rPr>
          <w:rFonts w:ascii="Times New Roman" w:hAnsi="Times New Roman" w:cs="Times New Roman"/>
        </w:rPr>
        <w:t xml:space="preserve">days is not </w:t>
      </w:r>
      <w:r w:rsidR="00167F50" w:rsidRPr="008A29D0">
        <w:rPr>
          <w:rFonts w:ascii="Times New Roman" w:hAnsi="Times New Roman" w:cs="Times New Roman"/>
        </w:rPr>
        <w:t>long enoug</w:t>
      </w:r>
      <w:r w:rsidRPr="008A29D0">
        <w:rPr>
          <w:rFonts w:ascii="Times New Roman" w:hAnsi="Times New Roman" w:cs="Times New Roman"/>
        </w:rPr>
        <w:t xml:space="preserve">h because by the time we then contact them and wait for them to get back to us and then decide that they can’t go, we still have to find </w:t>
      </w:r>
      <w:r w:rsidRPr="008A29D0">
        <w:rPr>
          <w:rFonts w:ascii="Times New Roman" w:hAnsi="Times New Roman" w:cs="Times New Roman"/>
        </w:rPr>
        <w:lastRenderedPageBreak/>
        <w:t xml:space="preserve">a replacement. That then becomes way too short notice to be able to find someone else. </w:t>
      </w:r>
    </w:p>
    <w:p w14:paraId="254DE5DA" w14:textId="77777777" w:rsidR="0001151A" w:rsidRPr="008A29D0" w:rsidRDefault="0001151A" w:rsidP="0001151A">
      <w:pPr>
        <w:ind w:left="1440" w:hanging="1440"/>
        <w:rPr>
          <w:rFonts w:ascii="Times New Roman" w:hAnsi="Times New Roman" w:cs="Times New Roman"/>
        </w:rPr>
      </w:pPr>
    </w:p>
    <w:p w14:paraId="6005D1AD" w14:textId="3F61DA1F" w:rsidR="0001151A" w:rsidRPr="008A29D0" w:rsidRDefault="00A0521D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Ryan: </w:t>
      </w:r>
      <w:r w:rsidRPr="008A29D0">
        <w:rPr>
          <w:rFonts w:ascii="Times New Roman" w:hAnsi="Times New Roman" w:cs="Times New Roman"/>
        </w:rPr>
        <w:tab/>
        <w:t xml:space="preserve">I think we should also </w:t>
      </w:r>
      <w:r w:rsidR="002177F0" w:rsidRPr="008A29D0">
        <w:rPr>
          <w:rFonts w:ascii="Times New Roman" w:hAnsi="Times New Roman" w:cs="Times New Roman"/>
        </w:rPr>
        <w:t xml:space="preserve">differentiate between Easters and other major tournaments for this </w:t>
      </w:r>
      <w:proofErr w:type="gramStart"/>
      <w:r w:rsidR="002177F0" w:rsidRPr="008A29D0">
        <w:rPr>
          <w:rFonts w:ascii="Times New Roman" w:hAnsi="Times New Roman" w:cs="Times New Roman"/>
        </w:rPr>
        <w:t>14 day</w:t>
      </w:r>
      <w:proofErr w:type="gramEnd"/>
      <w:r w:rsidR="002177F0" w:rsidRPr="008A29D0">
        <w:rPr>
          <w:rFonts w:ascii="Times New Roman" w:hAnsi="Times New Roman" w:cs="Times New Roman"/>
        </w:rPr>
        <w:t xml:space="preserve"> period because Easters happens so early in the year. </w:t>
      </w:r>
    </w:p>
    <w:p w14:paraId="0CF8C9C9" w14:textId="77777777" w:rsidR="002177F0" w:rsidRPr="008A29D0" w:rsidRDefault="002177F0" w:rsidP="0001151A">
      <w:pPr>
        <w:ind w:left="1440" w:hanging="1440"/>
        <w:rPr>
          <w:rFonts w:ascii="Times New Roman" w:hAnsi="Times New Roman" w:cs="Times New Roman"/>
        </w:rPr>
      </w:pPr>
    </w:p>
    <w:p w14:paraId="27F9A747" w14:textId="403037DE" w:rsidR="002177F0" w:rsidRPr="008A29D0" w:rsidRDefault="002177F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  <w:t xml:space="preserve">I’ll edit Section 1 so that it says </w:t>
      </w:r>
      <w:r w:rsidR="001F09D0" w:rsidRPr="008A29D0">
        <w:rPr>
          <w:rFonts w:ascii="Times New Roman" w:hAnsi="Times New Roman" w:cs="Times New Roman"/>
        </w:rPr>
        <w:t xml:space="preserve">7 days for Easters and 14 for everything else </w:t>
      </w:r>
    </w:p>
    <w:p w14:paraId="57FC026A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79F57059" w14:textId="78A9CF5E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Mat: </w:t>
      </w:r>
      <w:r w:rsidRPr="008A29D0">
        <w:rPr>
          <w:rFonts w:ascii="Times New Roman" w:hAnsi="Times New Roman" w:cs="Times New Roman"/>
        </w:rPr>
        <w:tab/>
        <w:t xml:space="preserve">Where it says ‘discretion of the Executive’ we need to make more objective e.g. when we pass 2/3rds of the vote in </w:t>
      </w:r>
      <w:proofErr w:type="spellStart"/>
      <w:r w:rsidRPr="008A29D0">
        <w:rPr>
          <w:rFonts w:ascii="Times New Roman" w:hAnsi="Times New Roman" w:cs="Times New Roman"/>
        </w:rPr>
        <w:t>favour</w:t>
      </w:r>
      <w:proofErr w:type="spellEnd"/>
      <w:r w:rsidRPr="008A29D0">
        <w:rPr>
          <w:rFonts w:ascii="Times New Roman" w:hAnsi="Times New Roman" w:cs="Times New Roman"/>
        </w:rPr>
        <w:t xml:space="preserve"> of the motion </w:t>
      </w:r>
    </w:p>
    <w:p w14:paraId="206909CD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25853772" w14:textId="1CC4F6FC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  <w:t xml:space="preserve">Only 2 sections mention the discretion of the Executive and they are extreme circumstances and they are very subjective to circumstance. We can’t plan every for every situation </w:t>
      </w:r>
    </w:p>
    <w:p w14:paraId="7ABF6CFC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4B43E9B4" w14:textId="279651FF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Ryan: </w:t>
      </w:r>
      <w:r w:rsidRPr="008A29D0">
        <w:rPr>
          <w:rFonts w:ascii="Times New Roman" w:hAnsi="Times New Roman" w:cs="Times New Roman"/>
        </w:rPr>
        <w:tab/>
        <w:t xml:space="preserve">Let’s make it a simple majority vote </w:t>
      </w:r>
    </w:p>
    <w:p w14:paraId="1F735BD2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4CD45AC9" w14:textId="7DC39216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  <w:t xml:space="preserve">I’ll change Section 6 to a ‘simple majority’ vote </w:t>
      </w:r>
    </w:p>
    <w:p w14:paraId="63779608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52C84662" w14:textId="2207DD34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Alex: </w:t>
      </w:r>
      <w:r w:rsidRPr="008A29D0">
        <w:rPr>
          <w:rFonts w:ascii="Times New Roman" w:hAnsi="Times New Roman" w:cs="Times New Roman"/>
        </w:rPr>
        <w:tab/>
        <w:t xml:space="preserve">We should note that an emergency meeting can be held by the Executive via Skype </w:t>
      </w:r>
    </w:p>
    <w:p w14:paraId="6841091F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22BDDFCC" w14:textId="7793C286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Sarah: </w:t>
      </w:r>
      <w:r w:rsidRPr="008A29D0">
        <w:rPr>
          <w:rFonts w:ascii="Times New Roman" w:hAnsi="Times New Roman" w:cs="Times New Roman"/>
        </w:rPr>
        <w:tab/>
        <w:t xml:space="preserve">I’ve emailed around the new policy </w:t>
      </w:r>
    </w:p>
    <w:p w14:paraId="340D26BC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0F92C594" w14:textId="632C5B8D" w:rsidR="001F09D0" w:rsidRPr="008A29D0" w:rsidRDefault="001F09D0" w:rsidP="001F09D0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Ryan: </w:t>
      </w:r>
      <w:r w:rsidRPr="008A29D0">
        <w:rPr>
          <w:rFonts w:ascii="Times New Roman" w:hAnsi="Times New Roman" w:cs="Times New Roman"/>
        </w:rPr>
        <w:tab/>
        <w:t xml:space="preserve">The definition of ‘on-selling’ and ‘not belonging’ need to be changed. </w:t>
      </w:r>
    </w:p>
    <w:p w14:paraId="174C3F7D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</w:rPr>
      </w:pPr>
    </w:p>
    <w:p w14:paraId="04EDCB01" w14:textId="00582F18" w:rsidR="001F09D0" w:rsidRPr="008A29D0" w:rsidRDefault="001F09D0" w:rsidP="001F09D0">
      <w:pPr>
        <w:ind w:left="1440" w:hanging="1440"/>
        <w:rPr>
          <w:rFonts w:ascii="Times New Roman" w:hAnsi="Times New Roman" w:cs="Times New Roman"/>
        </w:rPr>
      </w:pPr>
    </w:p>
    <w:p w14:paraId="009392F8" w14:textId="01048A03" w:rsidR="001F09D0" w:rsidRPr="008A29D0" w:rsidRDefault="001F09D0" w:rsidP="001F09D0">
      <w:pPr>
        <w:ind w:left="1440" w:hanging="1440"/>
        <w:rPr>
          <w:rFonts w:ascii="Times New Roman" w:hAnsi="Times New Roman" w:cs="Times New Roman"/>
          <w:i/>
        </w:rPr>
      </w:pPr>
      <w:r w:rsidRPr="008A29D0">
        <w:rPr>
          <w:rFonts w:ascii="Times New Roman" w:hAnsi="Times New Roman" w:cs="Times New Roman"/>
          <w:i/>
        </w:rPr>
        <w:t xml:space="preserve">Further changes were made to the policy document which are not substantial enough to record e.g. grammar or spelling errors </w:t>
      </w:r>
      <w:r w:rsidR="008A2FA5">
        <w:rPr>
          <w:rFonts w:ascii="Times New Roman" w:hAnsi="Times New Roman" w:cs="Times New Roman"/>
          <w:i/>
        </w:rPr>
        <w:t>or slight changes in wording</w:t>
      </w:r>
    </w:p>
    <w:p w14:paraId="35F531E3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i/>
        </w:rPr>
      </w:pPr>
    </w:p>
    <w:p w14:paraId="1A87AD08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</w:rPr>
      </w:pPr>
    </w:p>
    <w:p w14:paraId="5836E4DD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  <w:r w:rsidRPr="008A29D0">
        <w:rPr>
          <w:rFonts w:ascii="Times New Roman" w:hAnsi="Times New Roman" w:cs="Times New Roman"/>
          <w:b/>
        </w:rPr>
        <w:t xml:space="preserve">MOTION: Sarah moves motion to adopt the refund policy </w:t>
      </w:r>
    </w:p>
    <w:p w14:paraId="34AB2628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</w:p>
    <w:p w14:paraId="24E3A9D2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  <w:r w:rsidRPr="008A29D0">
        <w:rPr>
          <w:rFonts w:ascii="Times New Roman" w:hAnsi="Times New Roman" w:cs="Times New Roman"/>
          <w:b/>
        </w:rPr>
        <w:t xml:space="preserve">Seconded by: Ryan </w:t>
      </w:r>
    </w:p>
    <w:p w14:paraId="2AEE5770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</w:p>
    <w:p w14:paraId="149D1CC9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  <w:r w:rsidRPr="008A29D0">
        <w:rPr>
          <w:rFonts w:ascii="Times New Roman" w:hAnsi="Times New Roman" w:cs="Times New Roman"/>
          <w:b/>
        </w:rPr>
        <w:t xml:space="preserve">In </w:t>
      </w:r>
      <w:proofErr w:type="spellStart"/>
      <w:r w:rsidRPr="008A29D0">
        <w:rPr>
          <w:rFonts w:ascii="Times New Roman" w:hAnsi="Times New Roman" w:cs="Times New Roman"/>
          <w:b/>
        </w:rPr>
        <w:t>favour</w:t>
      </w:r>
      <w:proofErr w:type="spellEnd"/>
      <w:r w:rsidRPr="008A29D0">
        <w:rPr>
          <w:rFonts w:ascii="Times New Roman" w:hAnsi="Times New Roman" w:cs="Times New Roman"/>
          <w:b/>
        </w:rPr>
        <w:t>: 5</w:t>
      </w:r>
    </w:p>
    <w:p w14:paraId="683CC4A6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  <w:r w:rsidRPr="008A29D0">
        <w:rPr>
          <w:rFonts w:ascii="Times New Roman" w:hAnsi="Times New Roman" w:cs="Times New Roman"/>
          <w:b/>
        </w:rPr>
        <w:t>Against: 0</w:t>
      </w:r>
    </w:p>
    <w:p w14:paraId="044536AA" w14:textId="77777777" w:rsidR="001F09D0" w:rsidRPr="008A29D0" w:rsidRDefault="001F09D0" w:rsidP="001F09D0">
      <w:pPr>
        <w:ind w:left="1440" w:hanging="1440"/>
        <w:rPr>
          <w:rFonts w:ascii="Times New Roman" w:hAnsi="Times New Roman" w:cs="Times New Roman"/>
          <w:b/>
        </w:rPr>
      </w:pPr>
    </w:p>
    <w:p w14:paraId="52134B56" w14:textId="6E4ED905" w:rsidR="001F09D0" w:rsidRPr="008A29D0" w:rsidRDefault="001F09D0" w:rsidP="001F09D0">
      <w:pPr>
        <w:ind w:left="1440" w:hanging="1440"/>
        <w:rPr>
          <w:rFonts w:ascii="Times New Roman" w:hAnsi="Times New Roman" w:cs="Times New Roman"/>
          <w:i/>
        </w:rPr>
      </w:pPr>
      <w:r w:rsidRPr="008A29D0">
        <w:rPr>
          <w:rFonts w:ascii="Times New Roman" w:hAnsi="Times New Roman" w:cs="Times New Roman"/>
          <w:b/>
          <w:highlight w:val="yellow"/>
        </w:rPr>
        <w:t>MOTION PASSES UNANIMOUSLY</w:t>
      </w:r>
      <w:r w:rsidRPr="008A29D0">
        <w:rPr>
          <w:rFonts w:ascii="Times New Roman" w:hAnsi="Times New Roman" w:cs="Times New Roman"/>
          <w:b/>
        </w:rPr>
        <w:t xml:space="preserve"> </w:t>
      </w:r>
      <w:r w:rsidRPr="008A29D0">
        <w:rPr>
          <w:rFonts w:ascii="Times New Roman" w:hAnsi="Times New Roman" w:cs="Times New Roman"/>
          <w:i/>
        </w:rPr>
        <w:t xml:space="preserve"> </w:t>
      </w:r>
    </w:p>
    <w:p w14:paraId="1E125414" w14:textId="77777777" w:rsidR="001F09D0" w:rsidRPr="008A29D0" w:rsidRDefault="001F09D0" w:rsidP="0001151A">
      <w:pPr>
        <w:ind w:left="1440" w:hanging="1440"/>
        <w:rPr>
          <w:rFonts w:ascii="Times New Roman" w:hAnsi="Times New Roman" w:cs="Times New Roman"/>
        </w:rPr>
      </w:pPr>
    </w:p>
    <w:p w14:paraId="14DC06C2" w14:textId="3D0EBCE8" w:rsidR="001F09D0" w:rsidRPr="008A29D0" w:rsidRDefault="009B3864" w:rsidP="0001151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refund policy can be viewed here: </w:t>
      </w:r>
      <w:hyperlink r:id="rId8" w:history="1">
        <w:r>
          <w:rPr>
            <w:rStyle w:val="Hyperlink"/>
            <w:rFonts w:ascii="Times New Roman" w:hAnsi="Times New Roman" w:cs="Times New Roman"/>
          </w:rPr>
          <w:t>http://muds.org.au/wp</w:t>
        </w:r>
        <w:r w:rsidRPr="00886DAB">
          <w:rPr>
            <w:rStyle w:val="Hyperlink"/>
            <w:rFonts w:ascii="Times New Roman" w:hAnsi="Times New Roman" w:cs="Times New Roman"/>
          </w:rPr>
          <w:t>content/uploads/2012/10/MUDS-Refund-Policy1.pdf</w:t>
        </w:r>
      </w:hyperlink>
      <w:r>
        <w:rPr>
          <w:rFonts w:ascii="Times New Roman" w:hAnsi="Times New Roman" w:cs="Times New Roman"/>
        </w:rPr>
        <w:t xml:space="preserve"> </w:t>
      </w:r>
    </w:p>
    <w:p w14:paraId="4107F0EE" w14:textId="77777777" w:rsidR="00167F50" w:rsidRPr="008A29D0" w:rsidRDefault="00167F50" w:rsidP="00167F50">
      <w:pPr>
        <w:rPr>
          <w:rFonts w:ascii="Times New Roman" w:hAnsi="Times New Roman" w:cs="Times New Roman"/>
        </w:rPr>
      </w:pPr>
    </w:p>
    <w:p w14:paraId="2B308A7E" w14:textId="7E332331" w:rsidR="002675AC" w:rsidRPr="008A29D0" w:rsidRDefault="002675AC" w:rsidP="00167F50">
      <w:pPr>
        <w:rPr>
          <w:rFonts w:ascii="Times New Roman" w:hAnsi="Times New Roman" w:cs="Times New Roman"/>
          <w:b/>
          <w:u w:val="single"/>
        </w:rPr>
      </w:pPr>
      <w:r w:rsidRPr="008A29D0">
        <w:rPr>
          <w:rFonts w:ascii="Times New Roman" w:hAnsi="Times New Roman" w:cs="Times New Roman"/>
          <w:b/>
          <w:u w:val="single"/>
        </w:rPr>
        <w:t xml:space="preserve">AGENDA ITEM TWO – FINANCIAL UPDATE </w:t>
      </w:r>
    </w:p>
    <w:p w14:paraId="62979D5A" w14:textId="77777777" w:rsidR="009A66F4" w:rsidRPr="008A29D0" w:rsidRDefault="009A66F4" w:rsidP="00167F50">
      <w:pPr>
        <w:rPr>
          <w:rFonts w:ascii="Times New Roman" w:hAnsi="Times New Roman" w:cs="Times New Roman"/>
        </w:rPr>
      </w:pPr>
    </w:p>
    <w:p w14:paraId="2385B4A6" w14:textId="0086618B" w:rsidR="00714649" w:rsidRPr="008A29D0" w:rsidRDefault="008E4149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Ryan: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We have just enough money in our account to pay the second half of the </w:t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</w:r>
      <w:r w:rsidRPr="008A29D0">
        <w:rPr>
          <w:rFonts w:ascii="Times New Roman" w:hAnsi="Times New Roman" w:cs="Times New Roman"/>
        </w:rPr>
        <w:tab/>
        <w:t xml:space="preserve">Worlds payment.  Easters 2016 conveners refunded Kelly’s unused spot. </w:t>
      </w:r>
    </w:p>
    <w:p w14:paraId="5B7006FD" w14:textId="77777777" w:rsidR="00714649" w:rsidRPr="008A29D0" w:rsidRDefault="00714649" w:rsidP="00167F50">
      <w:pPr>
        <w:rPr>
          <w:rFonts w:ascii="Times New Roman" w:hAnsi="Times New Roman" w:cs="Times New Roman"/>
        </w:rPr>
      </w:pPr>
    </w:p>
    <w:p w14:paraId="73C90B12" w14:textId="77777777" w:rsidR="00714649" w:rsidRPr="008A29D0" w:rsidRDefault="00714649" w:rsidP="00167F50">
      <w:pPr>
        <w:rPr>
          <w:rFonts w:ascii="Times New Roman" w:hAnsi="Times New Roman" w:cs="Times New Roman"/>
        </w:rPr>
      </w:pPr>
    </w:p>
    <w:p w14:paraId="02BAB8B7" w14:textId="77777777" w:rsidR="00714649" w:rsidRPr="008A29D0" w:rsidRDefault="00714649" w:rsidP="00167F50">
      <w:pPr>
        <w:rPr>
          <w:rFonts w:ascii="Times New Roman" w:hAnsi="Times New Roman" w:cs="Times New Roman"/>
        </w:rPr>
      </w:pPr>
    </w:p>
    <w:p w14:paraId="59025E2C" w14:textId="77777777" w:rsidR="00714649" w:rsidRPr="008A29D0" w:rsidRDefault="00714649" w:rsidP="00167F50">
      <w:pPr>
        <w:rPr>
          <w:rFonts w:ascii="Times New Roman" w:hAnsi="Times New Roman" w:cs="Times New Roman"/>
        </w:rPr>
      </w:pPr>
    </w:p>
    <w:p w14:paraId="241A7ECE" w14:textId="7D712EC2" w:rsidR="009A66F4" w:rsidRPr="008A29D0" w:rsidRDefault="00714649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>At 5:58pm this happened….</w:t>
      </w:r>
    </w:p>
    <w:p w14:paraId="3D35A615" w14:textId="77777777" w:rsidR="00714649" w:rsidRPr="008A29D0" w:rsidRDefault="00714649" w:rsidP="00167F50">
      <w:pPr>
        <w:rPr>
          <w:rFonts w:ascii="Times New Roman" w:hAnsi="Times New Roman" w:cs="Times New Roman"/>
        </w:rPr>
      </w:pPr>
    </w:p>
    <w:p w14:paraId="4E3140BB" w14:textId="153ABF38" w:rsidR="002675AC" w:rsidRPr="008A29D0" w:rsidRDefault="00714649" w:rsidP="00167F50">
      <w:pPr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  <w:b/>
          <w:noProof/>
        </w:rPr>
        <w:drawing>
          <wp:inline distT="0" distB="0" distL="0" distR="0" wp14:anchorId="0A81A6AF" wp14:editId="61FCE740">
            <wp:extent cx="6351566" cy="4325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13 at 5.58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324" cy="43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E07D" w14:textId="77777777" w:rsidR="002675AC" w:rsidRPr="008A29D0" w:rsidRDefault="002675AC" w:rsidP="002675AC">
      <w:pPr>
        <w:rPr>
          <w:rFonts w:ascii="Times New Roman" w:hAnsi="Times New Roman" w:cs="Times New Roman"/>
        </w:rPr>
      </w:pPr>
    </w:p>
    <w:p w14:paraId="27ACD391" w14:textId="77777777" w:rsidR="002675AC" w:rsidRPr="008A29D0" w:rsidRDefault="002675AC" w:rsidP="002675AC">
      <w:pPr>
        <w:rPr>
          <w:rFonts w:ascii="Times New Roman" w:hAnsi="Times New Roman" w:cs="Times New Roman"/>
        </w:rPr>
      </w:pPr>
    </w:p>
    <w:p w14:paraId="41B4248F" w14:textId="77777777" w:rsidR="002675AC" w:rsidRPr="008A29D0" w:rsidRDefault="002675AC" w:rsidP="002675AC">
      <w:pPr>
        <w:rPr>
          <w:rFonts w:ascii="Times New Roman" w:hAnsi="Times New Roman" w:cs="Times New Roman"/>
        </w:rPr>
      </w:pPr>
    </w:p>
    <w:p w14:paraId="7F46D961" w14:textId="77777777" w:rsidR="002675AC" w:rsidRPr="008A29D0" w:rsidRDefault="002675AC" w:rsidP="002675AC">
      <w:pPr>
        <w:rPr>
          <w:rFonts w:ascii="Times New Roman" w:hAnsi="Times New Roman" w:cs="Times New Roman"/>
        </w:rPr>
      </w:pPr>
    </w:p>
    <w:p w14:paraId="09C69533" w14:textId="19CF88F8" w:rsidR="00714649" w:rsidRPr="008A29D0" w:rsidRDefault="00F87A1B" w:rsidP="002675AC">
      <w:pPr>
        <w:rPr>
          <w:rFonts w:ascii="Times New Roman" w:hAnsi="Times New Roman" w:cs="Times New Roman"/>
          <w:b/>
          <w:u w:val="single"/>
        </w:rPr>
      </w:pPr>
      <w:r w:rsidRPr="008A29D0">
        <w:rPr>
          <w:rFonts w:ascii="Times New Roman" w:hAnsi="Times New Roman" w:cs="Times New Roman"/>
          <w:b/>
          <w:u w:val="single"/>
        </w:rPr>
        <w:t xml:space="preserve">AGENDA ITEM THREE: AUSTRALS SUBSIDIES </w:t>
      </w:r>
    </w:p>
    <w:p w14:paraId="286084B3" w14:textId="77777777" w:rsidR="00F87A1B" w:rsidRPr="008A29D0" w:rsidRDefault="00F87A1B" w:rsidP="002675AC">
      <w:pPr>
        <w:rPr>
          <w:rFonts w:ascii="Times New Roman" w:hAnsi="Times New Roman" w:cs="Times New Roman"/>
          <w:b/>
          <w:u w:val="single"/>
        </w:rPr>
      </w:pPr>
    </w:p>
    <w:p w14:paraId="49C63F93" w14:textId="3BC2DF3B" w:rsidR="00F87A1B" w:rsidRDefault="008A29D0" w:rsidP="00412408">
      <w:pPr>
        <w:ind w:left="1440" w:hanging="1440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</w:rPr>
        <w:t xml:space="preserve">Ryan: </w:t>
      </w:r>
      <w:r w:rsidRPr="008A29D0">
        <w:rPr>
          <w:rFonts w:ascii="Times New Roman" w:hAnsi="Times New Roman" w:cs="Times New Roman"/>
        </w:rPr>
        <w:tab/>
      </w:r>
      <w:r w:rsidR="00412408">
        <w:rPr>
          <w:rFonts w:ascii="Times New Roman" w:hAnsi="Times New Roman" w:cs="Times New Roman"/>
        </w:rPr>
        <w:t xml:space="preserve">Full </w:t>
      </w:r>
      <w:proofErr w:type="spellStart"/>
      <w:r w:rsidR="00412408">
        <w:rPr>
          <w:rFonts w:ascii="Times New Roman" w:hAnsi="Times New Roman" w:cs="Times New Roman"/>
        </w:rPr>
        <w:t>rego</w:t>
      </w:r>
      <w:proofErr w:type="spellEnd"/>
      <w:r w:rsidR="00412408">
        <w:rPr>
          <w:rFonts w:ascii="Times New Roman" w:hAnsi="Times New Roman" w:cs="Times New Roman"/>
        </w:rPr>
        <w:t xml:space="preserve"> for </w:t>
      </w:r>
      <w:proofErr w:type="spellStart"/>
      <w:r w:rsidR="00412408">
        <w:rPr>
          <w:rFonts w:ascii="Times New Roman" w:hAnsi="Times New Roman" w:cs="Times New Roman"/>
        </w:rPr>
        <w:t>Australs</w:t>
      </w:r>
      <w:proofErr w:type="spellEnd"/>
      <w:r w:rsidR="00412408">
        <w:rPr>
          <w:rFonts w:ascii="Times New Roman" w:hAnsi="Times New Roman" w:cs="Times New Roman"/>
        </w:rPr>
        <w:t xml:space="preserve"> is $770. We have applied for $2000 of out-of-round funding from the SRC. </w:t>
      </w:r>
    </w:p>
    <w:p w14:paraId="1911813D" w14:textId="77777777" w:rsidR="004E1B04" w:rsidRDefault="004E1B04" w:rsidP="00412408">
      <w:pPr>
        <w:ind w:left="1440" w:hanging="1440"/>
        <w:rPr>
          <w:rFonts w:ascii="Times New Roman" w:hAnsi="Times New Roman" w:cs="Times New Roman"/>
        </w:rPr>
      </w:pPr>
    </w:p>
    <w:p w14:paraId="4F97BF5A" w14:textId="226C4407" w:rsidR="004E1B04" w:rsidRDefault="004E1B04" w:rsidP="0041240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Alex: </w:t>
      </w:r>
      <w:r>
        <w:rPr>
          <w:rFonts w:ascii="Times New Roman" w:hAnsi="Times New Roman" w:cs="Times New Roman"/>
        </w:rPr>
        <w:tab/>
        <w:t xml:space="preserve">We should write down our proposed subsidy amounts so as not to be influenced by the first person’s suggestion as we negotiate subsidies right now. </w:t>
      </w:r>
    </w:p>
    <w:p w14:paraId="0C61E3C9" w14:textId="77777777" w:rsidR="004E1B04" w:rsidRDefault="004E1B04" w:rsidP="00412408">
      <w:pPr>
        <w:ind w:left="1440" w:hanging="1440"/>
        <w:rPr>
          <w:rFonts w:ascii="Times New Roman" w:hAnsi="Times New Roman" w:cs="Times New Roman"/>
        </w:rPr>
      </w:pPr>
    </w:p>
    <w:p w14:paraId="46881670" w14:textId="60A9125B" w:rsidR="004E1B04" w:rsidRDefault="004E1B04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Ryan: </w:t>
      </w:r>
      <w:r>
        <w:rPr>
          <w:rFonts w:ascii="Times New Roman" w:hAnsi="Times New Roman" w:cs="Times New Roman"/>
        </w:rPr>
        <w:tab/>
        <w:t xml:space="preserve">I don’t think we need to over complicate this motion </w:t>
      </w:r>
    </w:p>
    <w:p w14:paraId="78D363D0" w14:textId="77777777" w:rsidR="004E1B04" w:rsidRDefault="004E1B04" w:rsidP="004E1B04">
      <w:pPr>
        <w:ind w:left="1440" w:hanging="1440"/>
        <w:rPr>
          <w:rFonts w:ascii="Times New Roman" w:hAnsi="Times New Roman" w:cs="Times New Roman"/>
        </w:rPr>
      </w:pPr>
    </w:p>
    <w:p w14:paraId="51320732" w14:textId="61E76D05" w:rsidR="004E1B04" w:rsidRDefault="004E1B04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Sarah: </w:t>
      </w:r>
      <w:r>
        <w:rPr>
          <w:rFonts w:ascii="Times New Roman" w:hAnsi="Times New Roman" w:cs="Times New Roman"/>
        </w:rPr>
        <w:tab/>
        <w:t xml:space="preserve">I suggest $550 for </w:t>
      </w:r>
      <w:proofErr w:type="spellStart"/>
      <w:r>
        <w:rPr>
          <w:rFonts w:ascii="Times New Roman" w:hAnsi="Times New Roman" w:cs="Times New Roman"/>
        </w:rPr>
        <w:t>rego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74AF6B7" w14:textId="77777777" w:rsidR="004E1B04" w:rsidRDefault="004E1B04" w:rsidP="004E1B04">
      <w:pPr>
        <w:ind w:left="1440" w:hanging="1440"/>
        <w:rPr>
          <w:rFonts w:ascii="Times New Roman" w:hAnsi="Times New Roman" w:cs="Times New Roman"/>
        </w:rPr>
      </w:pPr>
    </w:p>
    <w:p w14:paraId="064E4EE8" w14:textId="7DAA4B8F" w:rsidR="004E1B04" w:rsidRDefault="004E1B04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Ryan: </w:t>
      </w:r>
      <w:r>
        <w:rPr>
          <w:rFonts w:ascii="Times New Roman" w:hAnsi="Times New Roman" w:cs="Times New Roman"/>
        </w:rPr>
        <w:tab/>
        <w:t xml:space="preserve">I was thinking $430 </w:t>
      </w:r>
    </w:p>
    <w:p w14:paraId="0535D7F3" w14:textId="77777777" w:rsidR="004E1B04" w:rsidRDefault="004E1B04" w:rsidP="004E1B04">
      <w:pPr>
        <w:ind w:left="1440" w:hanging="1440"/>
        <w:rPr>
          <w:rFonts w:ascii="Times New Roman" w:hAnsi="Times New Roman" w:cs="Times New Roman"/>
        </w:rPr>
      </w:pPr>
    </w:p>
    <w:p w14:paraId="09219554" w14:textId="1552C79C" w:rsidR="004E1B04" w:rsidRDefault="004E1B04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Anneliese: </w:t>
      </w:r>
      <w:r>
        <w:rPr>
          <w:rFonts w:ascii="Times New Roman" w:hAnsi="Times New Roman" w:cs="Times New Roman"/>
        </w:rPr>
        <w:tab/>
        <w:t xml:space="preserve">Wait is this before or after SRC funding? If we don’t get the SRC funding and </w:t>
      </w:r>
      <w:proofErr w:type="spellStart"/>
      <w:r>
        <w:rPr>
          <w:rFonts w:ascii="Times New Roman" w:hAnsi="Times New Roman" w:cs="Times New Roman"/>
        </w:rPr>
        <w:t>subsidise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rego</w:t>
      </w:r>
      <w:proofErr w:type="spellEnd"/>
      <w:r>
        <w:rPr>
          <w:rFonts w:ascii="Times New Roman" w:hAnsi="Times New Roman" w:cs="Times New Roman"/>
        </w:rPr>
        <w:t xml:space="preserve"> payments to that amount, won’t we be in debt? </w:t>
      </w:r>
    </w:p>
    <w:p w14:paraId="23C06FDC" w14:textId="7A073F2A" w:rsidR="004E1B04" w:rsidRDefault="004E1B04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Sarah: </w:t>
      </w:r>
      <w:r>
        <w:rPr>
          <w:rFonts w:ascii="Times New Roman" w:hAnsi="Times New Roman" w:cs="Times New Roman"/>
        </w:rPr>
        <w:tab/>
        <w:t xml:space="preserve">Yes. Right now we have $0 after we have paid for Worlds. </w:t>
      </w:r>
      <w:r w:rsidR="00C6470E">
        <w:rPr>
          <w:rFonts w:ascii="Times New Roman" w:hAnsi="Times New Roman" w:cs="Times New Roman"/>
        </w:rPr>
        <w:t xml:space="preserve">We pay $2000 in </w:t>
      </w:r>
      <w:proofErr w:type="spellStart"/>
      <w:r w:rsidR="00C6470E">
        <w:rPr>
          <w:rFonts w:ascii="Times New Roman" w:hAnsi="Times New Roman" w:cs="Times New Roman"/>
        </w:rPr>
        <w:t>rego</w:t>
      </w:r>
      <w:proofErr w:type="spellEnd"/>
      <w:r w:rsidR="00C6470E">
        <w:rPr>
          <w:rFonts w:ascii="Times New Roman" w:hAnsi="Times New Roman" w:cs="Times New Roman"/>
        </w:rPr>
        <w:t xml:space="preserve"> then we gain $2500 from the </w:t>
      </w:r>
      <w:proofErr w:type="spellStart"/>
      <w:r w:rsidR="00C6470E">
        <w:rPr>
          <w:rFonts w:ascii="Times New Roman" w:hAnsi="Times New Roman" w:cs="Times New Roman"/>
        </w:rPr>
        <w:t>rego</w:t>
      </w:r>
      <w:proofErr w:type="spellEnd"/>
      <w:r w:rsidR="00C6470E">
        <w:rPr>
          <w:rFonts w:ascii="Times New Roman" w:hAnsi="Times New Roman" w:cs="Times New Roman"/>
        </w:rPr>
        <w:t xml:space="preserve"> payments</w:t>
      </w:r>
      <w:r w:rsidR="00FB0615">
        <w:rPr>
          <w:rFonts w:ascii="Times New Roman" w:hAnsi="Times New Roman" w:cs="Times New Roman"/>
        </w:rPr>
        <w:t xml:space="preserve">. We then only have $500 in our account to pay for other expenses like Women’s round one payments. </w:t>
      </w:r>
    </w:p>
    <w:p w14:paraId="10B7E635" w14:textId="77777777" w:rsidR="00FB0615" w:rsidRDefault="00FB0615" w:rsidP="004E1B04">
      <w:pPr>
        <w:ind w:left="1440" w:hanging="1440"/>
        <w:rPr>
          <w:rFonts w:ascii="Times New Roman" w:hAnsi="Times New Roman" w:cs="Times New Roman"/>
        </w:rPr>
      </w:pPr>
    </w:p>
    <w:p w14:paraId="030F2C24" w14:textId="0F9052EB" w:rsidR="00FB0615" w:rsidRDefault="00FB0615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IF SRC funding gets passed then we are able to </w:t>
      </w:r>
      <w:proofErr w:type="spellStart"/>
      <w:r>
        <w:rPr>
          <w:rFonts w:ascii="Times New Roman" w:hAnsi="Times New Roman" w:cs="Times New Roman"/>
        </w:rPr>
        <w:t>subsidise</w:t>
      </w:r>
      <w:proofErr w:type="spellEnd"/>
      <w:r>
        <w:rPr>
          <w:rFonts w:ascii="Times New Roman" w:hAnsi="Times New Roman" w:cs="Times New Roman"/>
        </w:rPr>
        <w:t xml:space="preserve"> more. </w:t>
      </w:r>
    </w:p>
    <w:p w14:paraId="781D1A8C" w14:textId="77777777" w:rsidR="00FB0615" w:rsidRDefault="00FB0615" w:rsidP="004E1B04">
      <w:pPr>
        <w:ind w:left="1440" w:hanging="1440"/>
        <w:rPr>
          <w:rFonts w:ascii="Times New Roman" w:hAnsi="Times New Roman" w:cs="Times New Roman"/>
        </w:rPr>
      </w:pPr>
    </w:p>
    <w:p w14:paraId="2EC9B4B3" w14:textId="18C78AFF" w:rsidR="00FB0615" w:rsidRDefault="00FB0615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Anneliese: </w:t>
      </w:r>
      <w:r>
        <w:rPr>
          <w:rFonts w:ascii="Times New Roman" w:hAnsi="Times New Roman" w:cs="Times New Roman"/>
        </w:rPr>
        <w:tab/>
        <w:t xml:space="preserve">I think we need to play it safe and suggest a </w:t>
      </w:r>
      <w:proofErr w:type="spellStart"/>
      <w:r w:rsidR="007D3640">
        <w:rPr>
          <w:rFonts w:ascii="Times New Roman" w:hAnsi="Times New Roman" w:cs="Times New Roman"/>
        </w:rPr>
        <w:t>subsidis</w:t>
      </w:r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D6954">
        <w:rPr>
          <w:rFonts w:ascii="Times New Roman" w:hAnsi="Times New Roman" w:cs="Times New Roman"/>
        </w:rPr>
        <w:t>rego</w:t>
      </w:r>
      <w:proofErr w:type="spellEnd"/>
      <w:r w:rsidR="003D6954">
        <w:rPr>
          <w:rFonts w:ascii="Times New Roman" w:hAnsi="Times New Roman" w:cs="Times New Roman"/>
        </w:rPr>
        <w:t xml:space="preserve"> amount assuming that we won’t get SRC funding. Then once that is approved which will be way before </w:t>
      </w:r>
      <w:proofErr w:type="spellStart"/>
      <w:r w:rsidR="007D3640">
        <w:rPr>
          <w:rFonts w:ascii="Times New Roman" w:hAnsi="Times New Roman" w:cs="Times New Roman"/>
        </w:rPr>
        <w:t>Australs</w:t>
      </w:r>
      <w:proofErr w:type="spellEnd"/>
      <w:r w:rsidR="007D3640">
        <w:rPr>
          <w:rFonts w:ascii="Times New Roman" w:hAnsi="Times New Roman" w:cs="Times New Roman"/>
        </w:rPr>
        <w:t xml:space="preserve"> payments are due, we can lower </w:t>
      </w:r>
      <w:proofErr w:type="spellStart"/>
      <w:r w:rsidR="007D3640">
        <w:rPr>
          <w:rFonts w:ascii="Times New Roman" w:hAnsi="Times New Roman" w:cs="Times New Roman"/>
        </w:rPr>
        <w:t>rego</w:t>
      </w:r>
      <w:proofErr w:type="spellEnd"/>
      <w:r w:rsidR="007D3640">
        <w:rPr>
          <w:rFonts w:ascii="Times New Roman" w:hAnsi="Times New Roman" w:cs="Times New Roman"/>
        </w:rPr>
        <w:t xml:space="preserve"> costs and increase the subsidy. We can either ask the competitors to wait until we can approve the </w:t>
      </w:r>
      <w:proofErr w:type="spellStart"/>
      <w:r w:rsidR="007D3640">
        <w:rPr>
          <w:rFonts w:ascii="Times New Roman" w:hAnsi="Times New Roman" w:cs="Times New Roman"/>
        </w:rPr>
        <w:t>rego</w:t>
      </w:r>
      <w:proofErr w:type="spellEnd"/>
      <w:r w:rsidR="007D3640">
        <w:rPr>
          <w:rFonts w:ascii="Times New Roman" w:hAnsi="Times New Roman" w:cs="Times New Roman"/>
        </w:rPr>
        <w:t xml:space="preserve"> and then give them the guaranteed amount (e.g. say ‘don’t pay before x date’) or refun</w:t>
      </w:r>
      <w:r w:rsidR="00FE0EDA">
        <w:rPr>
          <w:rFonts w:ascii="Times New Roman" w:hAnsi="Times New Roman" w:cs="Times New Roman"/>
        </w:rPr>
        <w:t xml:space="preserve">d them the $70 difference once SRC funding has been confirmed. </w:t>
      </w:r>
    </w:p>
    <w:p w14:paraId="0A7DD7AC" w14:textId="77777777" w:rsidR="00FE0EDA" w:rsidRDefault="00FE0EDA" w:rsidP="004E1B04">
      <w:pPr>
        <w:ind w:left="1440" w:hanging="1440"/>
        <w:rPr>
          <w:rFonts w:ascii="Times New Roman" w:hAnsi="Times New Roman" w:cs="Times New Roman"/>
        </w:rPr>
      </w:pPr>
    </w:p>
    <w:p w14:paraId="3A2C243D" w14:textId="0885F077" w:rsidR="00FE0EDA" w:rsidRDefault="00C976DF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Sarah: </w:t>
      </w:r>
      <w:r>
        <w:rPr>
          <w:rFonts w:ascii="Times New Roman" w:hAnsi="Times New Roman" w:cs="Times New Roman"/>
        </w:rPr>
        <w:tab/>
        <w:t xml:space="preserve">I think it’s important that we don’t get people’s hopes up about being to </w:t>
      </w:r>
      <w:proofErr w:type="spellStart"/>
      <w:r>
        <w:rPr>
          <w:rFonts w:ascii="Times New Roman" w:hAnsi="Times New Roman" w:cs="Times New Roman"/>
        </w:rPr>
        <w:t>subsidise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rego</w:t>
      </w:r>
      <w:proofErr w:type="spellEnd"/>
      <w:r>
        <w:rPr>
          <w:rFonts w:ascii="Times New Roman" w:hAnsi="Times New Roman" w:cs="Times New Roman"/>
        </w:rPr>
        <w:t xml:space="preserve"> further so we need to word it clearly. </w:t>
      </w:r>
    </w:p>
    <w:p w14:paraId="1566C11A" w14:textId="10B287BF" w:rsidR="00C976DF" w:rsidRDefault="00C976DF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0ABAF2" w14:textId="2C0E55D9" w:rsidR="00C976DF" w:rsidRDefault="00C976DF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Externals need to circulate the refund policy and explain the </w:t>
      </w:r>
      <w:proofErr w:type="spellStart"/>
      <w:r>
        <w:rPr>
          <w:rFonts w:ascii="Times New Roman" w:hAnsi="Times New Roman" w:cs="Times New Roman"/>
        </w:rPr>
        <w:t>signifance</w:t>
      </w:r>
      <w:proofErr w:type="spellEnd"/>
      <w:r>
        <w:rPr>
          <w:rFonts w:ascii="Times New Roman" w:hAnsi="Times New Roman" w:cs="Times New Roman"/>
        </w:rPr>
        <w:t xml:space="preserve"> of it and how it applies to general members. </w:t>
      </w:r>
    </w:p>
    <w:p w14:paraId="08812C55" w14:textId="77777777" w:rsidR="0025354A" w:rsidRDefault="0025354A" w:rsidP="004E1B04">
      <w:pPr>
        <w:ind w:left="1440" w:hanging="1440"/>
        <w:rPr>
          <w:rFonts w:ascii="Times New Roman" w:hAnsi="Times New Roman" w:cs="Times New Roman"/>
        </w:rPr>
      </w:pPr>
    </w:p>
    <w:p w14:paraId="5E8E5E31" w14:textId="6E8FA1FC" w:rsidR="0025354A" w:rsidRDefault="0025354A" w:rsidP="004E1B0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MOTION: Sarah proposes that </w:t>
      </w:r>
      <w:proofErr w:type="spellStart"/>
      <w:r>
        <w:rPr>
          <w:rFonts w:ascii="Times New Roman" w:hAnsi="Times New Roman" w:cs="Times New Roman"/>
          <w:b/>
        </w:rPr>
        <w:t>Australs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rego</w:t>
      </w:r>
      <w:proofErr w:type="spellEnd"/>
      <w:r>
        <w:rPr>
          <w:rFonts w:ascii="Times New Roman" w:hAnsi="Times New Roman" w:cs="Times New Roman"/>
          <w:b/>
        </w:rPr>
        <w:t xml:space="preserve"> is $500 per person </w:t>
      </w:r>
    </w:p>
    <w:p w14:paraId="16C0692D" w14:textId="7C546152" w:rsidR="0025354A" w:rsidRDefault="0025354A" w:rsidP="004E1B0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Seconded by: Alex </w:t>
      </w:r>
    </w:p>
    <w:p w14:paraId="17463B0F" w14:textId="77777777" w:rsidR="0025354A" w:rsidRDefault="0025354A" w:rsidP="004E1B04">
      <w:pPr>
        <w:ind w:left="1440" w:hanging="1440"/>
        <w:rPr>
          <w:rFonts w:ascii="Times New Roman" w:hAnsi="Times New Roman" w:cs="Times New Roman"/>
          <w:b/>
        </w:rPr>
      </w:pPr>
    </w:p>
    <w:p w14:paraId="4C2693CE" w14:textId="2844B52B" w:rsidR="0025354A" w:rsidRPr="0025354A" w:rsidRDefault="0025354A" w:rsidP="004E1B0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MOTION P</w:t>
      </w:r>
      <w:r w:rsidRPr="0025354A">
        <w:rPr>
          <w:rFonts w:ascii="Times New Roman" w:hAnsi="Times New Roman" w:cs="Times New Roman"/>
          <w:b/>
          <w:highlight w:val="yellow"/>
        </w:rPr>
        <w:t>ASSES UNANIMOUSLY</w:t>
      </w:r>
      <w:r>
        <w:rPr>
          <w:rFonts w:ascii="Times New Roman" w:hAnsi="Times New Roman" w:cs="Times New Roman"/>
          <w:b/>
        </w:rPr>
        <w:t xml:space="preserve"> </w:t>
      </w:r>
    </w:p>
    <w:p w14:paraId="6E8D78B1" w14:textId="77777777" w:rsidR="00E7643E" w:rsidRDefault="00E7643E" w:rsidP="004E1B04">
      <w:pPr>
        <w:ind w:left="1440" w:hanging="1440"/>
        <w:rPr>
          <w:rFonts w:ascii="Times New Roman" w:hAnsi="Times New Roman" w:cs="Times New Roman"/>
        </w:rPr>
      </w:pPr>
    </w:p>
    <w:p w14:paraId="445C19C8" w14:textId="77777777" w:rsidR="00E7643E" w:rsidRDefault="00E7643E" w:rsidP="004E1B04">
      <w:pPr>
        <w:ind w:left="1440" w:hanging="1440"/>
        <w:rPr>
          <w:rFonts w:ascii="Times New Roman" w:hAnsi="Times New Roman" w:cs="Times New Roman"/>
        </w:rPr>
      </w:pPr>
    </w:p>
    <w:p w14:paraId="280AB391" w14:textId="7837C3C3" w:rsidR="00042C1E" w:rsidRDefault="00042C1E" w:rsidP="004E1B0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MOTION: Ryan proposes that we reduce </w:t>
      </w:r>
      <w:proofErr w:type="spellStart"/>
      <w:r>
        <w:rPr>
          <w:rFonts w:ascii="Times New Roman" w:hAnsi="Times New Roman" w:cs="Times New Roman"/>
          <w:b/>
        </w:rPr>
        <w:t>rego</w:t>
      </w:r>
      <w:proofErr w:type="spellEnd"/>
      <w:r>
        <w:rPr>
          <w:rFonts w:ascii="Times New Roman" w:hAnsi="Times New Roman" w:cs="Times New Roman"/>
          <w:b/>
        </w:rPr>
        <w:t xml:space="preserve"> costs for </w:t>
      </w:r>
      <w:proofErr w:type="spellStart"/>
      <w:r>
        <w:rPr>
          <w:rFonts w:ascii="Times New Roman" w:hAnsi="Times New Roman" w:cs="Times New Roman"/>
          <w:b/>
        </w:rPr>
        <w:t>Australs</w:t>
      </w:r>
      <w:proofErr w:type="spellEnd"/>
      <w:r>
        <w:rPr>
          <w:rFonts w:ascii="Times New Roman" w:hAnsi="Times New Roman" w:cs="Times New Roman"/>
          <w:b/>
        </w:rPr>
        <w:t xml:space="preserve"> to $430 if $2000 SRC funding is approved. </w:t>
      </w:r>
    </w:p>
    <w:p w14:paraId="1F43699F" w14:textId="77777777" w:rsidR="00042C1E" w:rsidRDefault="00042C1E" w:rsidP="004E1B04">
      <w:pPr>
        <w:ind w:left="1440" w:hanging="1440"/>
        <w:rPr>
          <w:rFonts w:ascii="Times New Roman" w:hAnsi="Times New Roman" w:cs="Times New Roman"/>
          <w:b/>
        </w:rPr>
      </w:pPr>
    </w:p>
    <w:p w14:paraId="0E5E093A" w14:textId="0BB4A077" w:rsidR="00042C1E" w:rsidRDefault="00042C1E" w:rsidP="00042C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Seconded by: Sarah </w:t>
      </w:r>
    </w:p>
    <w:p w14:paraId="4894B370" w14:textId="77777777" w:rsidR="00042C1E" w:rsidRDefault="00042C1E" w:rsidP="00042C1E">
      <w:pPr>
        <w:rPr>
          <w:rFonts w:ascii="Times New Roman" w:hAnsi="Times New Roman" w:cs="Times New Roman"/>
          <w:b/>
        </w:rPr>
      </w:pPr>
    </w:p>
    <w:p w14:paraId="2B7CA15D" w14:textId="67474619" w:rsidR="00042C1E" w:rsidRPr="00042C1E" w:rsidRDefault="00042C1E" w:rsidP="00042C1E">
      <w:pPr>
        <w:rPr>
          <w:rFonts w:ascii="Times New Roman" w:hAnsi="Times New Roman" w:cs="Times New Roman"/>
          <w:b/>
        </w:rPr>
      </w:pPr>
      <w:r w:rsidRPr="00042C1E">
        <w:rPr>
          <w:rFonts w:ascii="Times New Roman" w:hAnsi="Times New Roman" w:cs="Times New Roman"/>
          <w:b/>
          <w:highlight w:val="yellow"/>
        </w:rPr>
        <w:t>MOTION PASSES UNANIMOUSLY</w:t>
      </w:r>
      <w:r>
        <w:rPr>
          <w:rFonts w:ascii="Times New Roman" w:hAnsi="Times New Roman" w:cs="Times New Roman"/>
          <w:b/>
        </w:rPr>
        <w:t xml:space="preserve"> </w:t>
      </w:r>
    </w:p>
    <w:p w14:paraId="3D979166" w14:textId="77777777" w:rsidR="00042C1E" w:rsidRDefault="00042C1E" w:rsidP="004E1B04">
      <w:pPr>
        <w:ind w:left="1440" w:hanging="1440"/>
        <w:rPr>
          <w:rFonts w:ascii="Times New Roman" w:hAnsi="Times New Roman" w:cs="Times New Roman"/>
        </w:rPr>
      </w:pPr>
    </w:p>
    <w:p w14:paraId="7AB1DA15" w14:textId="77777777" w:rsidR="00042C1E" w:rsidRDefault="00042C1E" w:rsidP="004E1B04">
      <w:pPr>
        <w:ind w:left="1440" w:hanging="1440"/>
        <w:rPr>
          <w:rFonts w:ascii="Times New Roman" w:hAnsi="Times New Roman" w:cs="Times New Roman"/>
        </w:rPr>
      </w:pPr>
    </w:p>
    <w:p w14:paraId="14084447" w14:textId="77777777" w:rsidR="00042C1E" w:rsidRDefault="00042C1E" w:rsidP="004E1B04">
      <w:pPr>
        <w:ind w:left="1440" w:hanging="1440"/>
        <w:rPr>
          <w:rFonts w:ascii="Times New Roman" w:hAnsi="Times New Roman" w:cs="Times New Roman"/>
        </w:rPr>
      </w:pPr>
    </w:p>
    <w:p w14:paraId="1C55F4AF" w14:textId="77777777" w:rsidR="00E7643E" w:rsidRDefault="00E7643E" w:rsidP="004E1B04">
      <w:pPr>
        <w:ind w:left="1440" w:hanging="1440"/>
        <w:rPr>
          <w:rFonts w:ascii="Times New Roman" w:hAnsi="Times New Roman" w:cs="Times New Roman"/>
        </w:rPr>
      </w:pPr>
    </w:p>
    <w:p w14:paraId="2898AE0D" w14:textId="06DA1CC5" w:rsidR="00E7643E" w:rsidRDefault="00E7643E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ITEM: Anneliese and Mat to figure out the fax spamming </w:t>
      </w:r>
    </w:p>
    <w:p w14:paraId="311CE8C7" w14:textId="77777777" w:rsidR="00E7643E" w:rsidRDefault="00E7643E" w:rsidP="004E1B04">
      <w:pPr>
        <w:ind w:left="1440" w:hanging="1440"/>
        <w:rPr>
          <w:rFonts w:ascii="Times New Roman" w:hAnsi="Times New Roman" w:cs="Times New Roman"/>
        </w:rPr>
      </w:pPr>
    </w:p>
    <w:p w14:paraId="0459DF59" w14:textId="0C84891E" w:rsidR="00E7643E" w:rsidRDefault="00E7643E" w:rsidP="004E1B0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ITEM: Update website </w:t>
      </w:r>
    </w:p>
    <w:p w14:paraId="3D1AD87C" w14:textId="77777777" w:rsidR="00E7643E" w:rsidRDefault="00E7643E" w:rsidP="004E1B04">
      <w:pPr>
        <w:ind w:left="1440" w:hanging="1440"/>
        <w:rPr>
          <w:rFonts w:ascii="Times New Roman" w:hAnsi="Times New Roman" w:cs="Times New Roman"/>
        </w:rPr>
      </w:pPr>
    </w:p>
    <w:p w14:paraId="788E7752" w14:textId="5D2A2358" w:rsidR="00E7643E" w:rsidRDefault="00E7643E" w:rsidP="004E1B04">
      <w:pPr>
        <w:ind w:left="1440" w:hanging="1440"/>
        <w:rPr>
          <w:rFonts w:ascii="Times New Roman" w:hAnsi="Times New Roman" w:cs="Times New Roman"/>
          <w:b/>
        </w:rPr>
      </w:pPr>
      <w:r w:rsidRPr="00E7643E">
        <w:rPr>
          <w:rFonts w:ascii="Times New Roman" w:hAnsi="Times New Roman" w:cs="Times New Roman"/>
          <w:b/>
        </w:rPr>
        <w:t xml:space="preserve">ACTION ITEM: </w:t>
      </w:r>
      <w:r>
        <w:rPr>
          <w:rFonts w:ascii="Times New Roman" w:hAnsi="Times New Roman" w:cs="Times New Roman"/>
          <w:b/>
        </w:rPr>
        <w:t xml:space="preserve">People who have done presentations at Internals to send presentations to </w:t>
      </w:r>
      <w:hyperlink r:id="rId10" w:history="1">
        <w:r w:rsidRPr="00886DAB">
          <w:rPr>
            <w:rStyle w:val="Hyperlink"/>
            <w:rFonts w:ascii="Times New Roman" w:hAnsi="Times New Roman" w:cs="Times New Roman"/>
            <w:b/>
          </w:rPr>
          <w:t>muds.internals@gmail.com</w:t>
        </w:r>
      </w:hyperlink>
      <w:r>
        <w:rPr>
          <w:rFonts w:ascii="Times New Roman" w:hAnsi="Times New Roman" w:cs="Times New Roman"/>
          <w:b/>
        </w:rPr>
        <w:t xml:space="preserve"> if they feel comfortable doing so, so that we can build a database for future years and also help with Internals handover for 2017 Executive. </w:t>
      </w:r>
    </w:p>
    <w:p w14:paraId="6982E222" w14:textId="77777777" w:rsidR="00E7643E" w:rsidRDefault="00E7643E" w:rsidP="004E1B04">
      <w:pPr>
        <w:ind w:left="1440" w:hanging="1440"/>
        <w:rPr>
          <w:rFonts w:ascii="Times New Roman" w:hAnsi="Times New Roman" w:cs="Times New Roman"/>
          <w:b/>
        </w:rPr>
      </w:pPr>
    </w:p>
    <w:p w14:paraId="349AC8FA" w14:textId="77777777" w:rsidR="00E7643E" w:rsidRDefault="00E7643E" w:rsidP="004E1B04">
      <w:pPr>
        <w:ind w:left="1440" w:hanging="1440"/>
        <w:rPr>
          <w:rFonts w:ascii="Times New Roman" w:hAnsi="Times New Roman" w:cs="Times New Roman"/>
          <w:b/>
        </w:rPr>
      </w:pPr>
    </w:p>
    <w:p w14:paraId="04DEFE32" w14:textId="77777777" w:rsidR="003C2221" w:rsidRDefault="003C2221" w:rsidP="004E1B04">
      <w:pPr>
        <w:ind w:left="1440" w:hanging="1440"/>
        <w:rPr>
          <w:rFonts w:ascii="Times New Roman" w:hAnsi="Times New Roman" w:cs="Times New Roman"/>
          <w:b/>
        </w:rPr>
      </w:pPr>
    </w:p>
    <w:p w14:paraId="3A21EFE0" w14:textId="43F6BD28" w:rsidR="00F360A1" w:rsidRPr="00E7643E" w:rsidRDefault="00DA11C1" w:rsidP="004E1B04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concluded: 6.55pm. </w:t>
      </w:r>
    </w:p>
    <w:sectPr w:rsidR="00F360A1" w:rsidRPr="00E7643E" w:rsidSect="00B2381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AEE46" w14:textId="77777777" w:rsidR="00297EB8" w:rsidRDefault="00297EB8" w:rsidP="00167F50">
      <w:r>
        <w:separator/>
      </w:r>
    </w:p>
  </w:endnote>
  <w:endnote w:type="continuationSeparator" w:id="0">
    <w:p w14:paraId="243E33CA" w14:textId="77777777" w:rsidR="00297EB8" w:rsidRDefault="00297EB8" w:rsidP="0016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9E38" w14:textId="77777777" w:rsidR="00297EB8" w:rsidRDefault="00297EB8" w:rsidP="00167F50">
      <w:r>
        <w:separator/>
      </w:r>
    </w:p>
  </w:footnote>
  <w:footnote w:type="continuationSeparator" w:id="0">
    <w:p w14:paraId="7047ED1F" w14:textId="77777777" w:rsidR="00297EB8" w:rsidRDefault="00297EB8" w:rsidP="00167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0F77" w14:textId="77777777" w:rsidR="00167F50" w:rsidRPr="00167F50" w:rsidRDefault="00167F50">
    <w:pPr>
      <w:pStyle w:val="Header"/>
      <w:rPr>
        <w:lang w:val="en-AU"/>
      </w:rPr>
    </w:pPr>
    <w:r>
      <w:rPr>
        <w:lang w:val="en-AU"/>
      </w:rPr>
      <w:t>EXECUTIVE MEETING 13.5.16</w:t>
    </w:r>
    <w:r>
      <w:rPr>
        <w:lang w:val="en-AU"/>
      </w:rPr>
      <w:tab/>
    </w:r>
    <w:r>
      <w:rPr>
        <w:lang w:val="en-AU"/>
      </w:rPr>
      <w:tab/>
      <w:t>Minutes recorded by Anneliese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0"/>
    <w:rsid w:val="0001151A"/>
    <w:rsid w:val="00042C1E"/>
    <w:rsid w:val="00167F50"/>
    <w:rsid w:val="001F09D0"/>
    <w:rsid w:val="002177F0"/>
    <w:rsid w:val="0025354A"/>
    <w:rsid w:val="002675AC"/>
    <w:rsid w:val="00297EB8"/>
    <w:rsid w:val="002B17BD"/>
    <w:rsid w:val="002E2887"/>
    <w:rsid w:val="00323D05"/>
    <w:rsid w:val="003C2221"/>
    <w:rsid w:val="003D6954"/>
    <w:rsid w:val="00404B1D"/>
    <w:rsid w:val="00412408"/>
    <w:rsid w:val="004C4D0F"/>
    <w:rsid w:val="004E1B04"/>
    <w:rsid w:val="005618DC"/>
    <w:rsid w:val="00714649"/>
    <w:rsid w:val="007320CA"/>
    <w:rsid w:val="007B1455"/>
    <w:rsid w:val="007D3640"/>
    <w:rsid w:val="008A29D0"/>
    <w:rsid w:val="008A2FA5"/>
    <w:rsid w:val="008E4149"/>
    <w:rsid w:val="009A66F4"/>
    <w:rsid w:val="009B3864"/>
    <w:rsid w:val="00A0521D"/>
    <w:rsid w:val="00B2381D"/>
    <w:rsid w:val="00C6470E"/>
    <w:rsid w:val="00C976DF"/>
    <w:rsid w:val="00D47BBF"/>
    <w:rsid w:val="00DA11C1"/>
    <w:rsid w:val="00E7643E"/>
    <w:rsid w:val="00F360A1"/>
    <w:rsid w:val="00F87A1B"/>
    <w:rsid w:val="00FB061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63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50"/>
  </w:style>
  <w:style w:type="paragraph" w:styleId="Footer">
    <w:name w:val="footer"/>
    <w:basedOn w:val="Normal"/>
    <w:link w:val="FooterChar"/>
    <w:uiPriority w:val="99"/>
    <w:unhideWhenUsed/>
    <w:rsid w:val="0016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50"/>
  </w:style>
  <w:style w:type="character" w:styleId="Hyperlink">
    <w:name w:val="Hyperlink"/>
    <w:basedOn w:val="DefaultParagraphFont"/>
    <w:uiPriority w:val="99"/>
    <w:unhideWhenUsed/>
    <w:rsid w:val="009B38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50"/>
  </w:style>
  <w:style w:type="paragraph" w:styleId="Footer">
    <w:name w:val="footer"/>
    <w:basedOn w:val="Normal"/>
    <w:link w:val="FooterChar"/>
    <w:uiPriority w:val="99"/>
    <w:unhideWhenUsed/>
    <w:rsid w:val="0016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50"/>
  </w:style>
  <w:style w:type="character" w:styleId="Hyperlink">
    <w:name w:val="Hyperlink"/>
    <w:basedOn w:val="DefaultParagraphFont"/>
    <w:uiPriority w:val="99"/>
    <w:unhideWhenUsed/>
    <w:rsid w:val="009B38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muds.org.au/wp-content/uploads/2012/10/MUDS-Refund-Policy1.pdf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muds.intern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Hebcocorp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Lachlan McGrath</cp:lastModifiedBy>
  <cp:revision>2</cp:revision>
  <dcterms:created xsi:type="dcterms:W3CDTF">2017-10-26T05:29:00Z</dcterms:created>
  <dcterms:modified xsi:type="dcterms:W3CDTF">2017-10-26T05:29:00Z</dcterms:modified>
</cp:coreProperties>
</file>