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F8824" w14:textId="77777777" w:rsidR="00622A78" w:rsidRDefault="00622A78" w:rsidP="00622A78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14:paraId="4412E2AB" w14:textId="77777777" w:rsidR="00622A78" w:rsidRDefault="00622A78" w:rsidP="00622A78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14:paraId="53D989CD" w14:textId="38E4FEE1" w:rsidR="00622A78" w:rsidRPr="00622A78" w:rsidRDefault="00622A78" w:rsidP="00622A78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  <w:r w:rsidRPr="00622A78">
        <w:rPr>
          <w:rFonts w:ascii="Arial" w:hAnsi="Arial" w:cs="Arial"/>
          <w:b/>
          <w:color w:val="000000"/>
          <w:sz w:val="26"/>
          <w:szCs w:val="26"/>
        </w:rPr>
        <w:t>ADJUDICATOR TRIAL POLICY 201</w:t>
      </w:r>
      <w:r w:rsidRPr="00622A78">
        <w:rPr>
          <w:rFonts w:ascii="Arial" w:hAnsi="Arial" w:cs="Arial"/>
          <w:b/>
          <w:sz w:val="26"/>
          <w:szCs w:val="26"/>
        </w:rPr>
        <w:t>9</w:t>
      </w:r>
    </w:p>
    <w:p w14:paraId="00000001" w14:textId="77777777" w:rsidR="001C72F7" w:rsidRDefault="001C7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2" w14:textId="77777777" w:rsidR="001C72F7" w:rsidRDefault="00D43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  <w:u w:val="single"/>
        </w:rPr>
        <w:t>Definitions</w:t>
      </w:r>
    </w:p>
    <w:p w14:paraId="00000003" w14:textId="77777777" w:rsidR="001C72F7" w:rsidRDefault="001C7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</w:rPr>
      </w:pPr>
    </w:p>
    <w:p w14:paraId="00000004" w14:textId="77777777" w:rsidR="001C72F7" w:rsidRDefault="00D43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b/>
        </w:rPr>
        <w:t>‘</w:t>
      </w:r>
      <w:r>
        <w:rPr>
          <w:b/>
          <w:color w:val="000000"/>
        </w:rPr>
        <w:t>External Selector</w:t>
      </w:r>
      <w:r>
        <w:rPr>
          <w:b/>
        </w:rPr>
        <w:t>(</w:t>
      </w:r>
      <w:r>
        <w:rPr>
          <w:b/>
          <w:color w:val="000000"/>
        </w:rPr>
        <w:t>s)</w:t>
      </w:r>
      <w:r>
        <w:rPr>
          <w:b/>
        </w:rPr>
        <w:t>’</w:t>
      </w:r>
      <w:r>
        <w:rPr>
          <w:b/>
          <w:color w:val="000000"/>
        </w:rPr>
        <w:t xml:space="preserve"> </w:t>
      </w:r>
      <w:r>
        <w:rPr>
          <w:color w:val="000000"/>
        </w:rPr>
        <w:t>means an individual</w:t>
      </w:r>
      <w:r>
        <w:t>(</w:t>
      </w:r>
      <w:r>
        <w:rPr>
          <w:color w:val="000000"/>
        </w:rPr>
        <w:t>s</w:t>
      </w:r>
      <w:r>
        <w:t>)</w:t>
      </w:r>
      <w:r>
        <w:rPr>
          <w:color w:val="000000"/>
        </w:rPr>
        <w:t xml:space="preserve"> chosen by the externals officers to determine the result of the adjudicator trials that is not a current or previous member of Macquarie University Debating Society.</w:t>
      </w:r>
    </w:p>
    <w:p w14:paraId="00000005" w14:textId="77777777" w:rsidR="001C72F7" w:rsidRDefault="001C7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bookmarkStart w:id="1" w:name="_gjdgxs" w:colFirst="0" w:colLast="0"/>
      <w:bookmarkEnd w:id="1"/>
    </w:p>
    <w:p w14:paraId="00000006" w14:textId="77777777" w:rsidR="001C72F7" w:rsidRDefault="00D43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b/>
        </w:rPr>
        <w:t>‘</w:t>
      </w:r>
      <w:r>
        <w:rPr>
          <w:b/>
          <w:color w:val="000000"/>
        </w:rPr>
        <w:t>Intervarsity Tournament</w:t>
      </w:r>
      <w:r>
        <w:rPr>
          <w:b/>
        </w:rPr>
        <w:t>’</w:t>
      </w:r>
      <w:r>
        <w:rPr>
          <w:b/>
          <w:color w:val="000000"/>
        </w:rPr>
        <w:t xml:space="preserve"> </w:t>
      </w:r>
      <w:r>
        <w:rPr>
          <w:color w:val="000000"/>
        </w:rPr>
        <w:t>means the following tournaments: The Australian Intervarsity Debating Championships (</w:t>
      </w:r>
      <w:r>
        <w:rPr>
          <w:b/>
        </w:rPr>
        <w:t>‘</w:t>
      </w:r>
      <w:r>
        <w:rPr>
          <w:b/>
          <w:color w:val="000000"/>
        </w:rPr>
        <w:t>Easters</w:t>
      </w:r>
      <w:r>
        <w:rPr>
          <w:b/>
        </w:rPr>
        <w:t>’</w:t>
      </w:r>
      <w:r>
        <w:rPr>
          <w:color w:val="000000"/>
        </w:rPr>
        <w:t>), The Australasian Intervarsity Debating Championships (</w:t>
      </w:r>
      <w:r>
        <w:rPr>
          <w:b/>
        </w:rPr>
        <w:t>‘</w:t>
      </w:r>
      <w:proofErr w:type="spellStart"/>
      <w:r>
        <w:rPr>
          <w:b/>
          <w:color w:val="000000"/>
        </w:rPr>
        <w:t>Australs</w:t>
      </w:r>
      <w:proofErr w:type="spellEnd"/>
      <w:r>
        <w:rPr>
          <w:b/>
        </w:rPr>
        <w:t>’</w:t>
      </w:r>
      <w:r>
        <w:rPr>
          <w:color w:val="000000"/>
        </w:rPr>
        <w:t>), The Australasian Women's Intervarsity Debating Championships (</w:t>
      </w:r>
      <w:r>
        <w:rPr>
          <w:b/>
        </w:rPr>
        <w:t>‘</w:t>
      </w:r>
      <w:r>
        <w:rPr>
          <w:b/>
          <w:color w:val="000000"/>
        </w:rPr>
        <w:t>Women's</w:t>
      </w:r>
      <w:r>
        <w:rPr>
          <w:b/>
        </w:rPr>
        <w:t>’</w:t>
      </w:r>
      <w:r>
        <w:rPr>
          <w:color w:val="000000"/>
        </w:rPr>
        <w:t>), and The World Univ</w:t>
      </w:r>
      <w:r>
        <w:rPr>
          <w:color w:val="000000"/>
        </w:rPr>
        <w:t>ersities Debating Championships (</w:t>
      </w:r>
      <w:r>
        <w:rPr>
          <w:b/>
        </w:rPr>
        <w:t>‘</w:t>
      </w:r>
      <w:r>
        <w:rPr>
          <w:b/>
          <w:color w:val="000000"/>
        </w:rPr>
        <w:t>Worlds</w:t>
      </w:r>
      <w:r>
        <w:rPr>
          <w:b/>
        </w:rPr>
        <w:t>’</w:t>
      </w:r>
      <w:r>
        <w:rPr>
          <w:color w:val="000000"/>
        </w:rPr>
        <w:t>).</w:t>
      </w:r>
    </w:p>
    <w:p w14:paraId="00000007" w14:textId="77777777" w:rsidR="001C72F7" w:rsidRDefault="001C7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08" w14:textId="77777777" w:rsidR="001C72F7" w:rsidRDefault="00D43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b/>
        </w:rPr>
        <w:t>‘</w:t>
      </w:r>
      <w:r>
        <w:rPr>
          <w:b/>
          <w:color w:val="000000"/>
        </w:rPr>
        <w:t>Participants</w:t>
      </w:r>
      <w:r>
        <w:rPr>
          <w:b/>
        </w:rPr>
        <w:t>’</w:t>
      </w:r>
      <w:r>
        <w:rPr>
          <w:b/>
          <w:color w:val="000000"/>
        </w:rPr>
        <w:t xml:space="preserve"> </w:t>
      </w:r>
      <w:r>
        <w:rPr>
          <w:color w:val="000000"/>
        </w:rPr>
        <w:t>means those trialing as an adjudicator for an Intervarsity Tournament.</w:t>
      </w:r>
    </w:p>
    <w:p w14:paraId="00000009" w14:textId="77777777" w:rsidR="001C72F7" w:rsidRDefault="001C7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A" w14:textId="77777777" w:rsidR="001C72F7" w:rsidRDefault="00D438B4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color w:val="000000"/>
          <w:u w:val="single"/>
        </w:rPr>
        <w:t>Trial Procedure</w:t>
      </w:r>
      <w:r>
        <w:rPr>
          <w:b/>
          <w:color w:val="000000"/>
        </w:rPr>
        <w:t xml:space="preserve"> </w:t>
      </w:r>
    </w:p>
    <w:p w14:paraId="0000000B" w14:textId="77777777" w:rsidR="001C72F7" w:rsidRDefault="00D438B4">
      <w:pPr>
        <w:numPr>
          <w:ilvl w:val="1"/>
          <w:numId w:val="1"/>
        </w:numPr>
        <w:spacing w:after="0" w:line="240" w:lineRule="auto"/>
      </w:pPr>
      <w:r>
        <w:rPr>
          <w:color w:val="000000"/>
        </w:rPr>
        <w:t>Adjudicator trials for Intervarsity Tournaments must always take place unless:</w:t>
      </w:r>
    </w:p>
    <w:p w14:paraId="0000000C" w14:textId="77777777" w:rsidR="001C72F7" w:rsidRDefault="00D438B4">
      <w:pPr>
        <w:numPr>
          <w:ilvl w:val="2"/>
          <w:numId w:val="1"/>
        </w:numPr>
        <w:spacing w:after="0" w:line="240" w:lineRule="auto"/>
      </w:pPr>
      <w:r>
        <w:rPr>
          <w:color w:val="000000"/>
        </w:rPr>
        <w:t>the number of Participants is equal to the number of spots available;</w:t>
      </w:r>
    </w:p>
    <w:p w14:paraId="0000000D" w14:textId="77777777" w:rsidR="001C72F7" w:rsidRDefault="00D438B4">
      <w:pPr>
        <w:numPr>
          <w:ilvl w:val="2"/>
          <w:numId w:val="1"/>
        </w:numPr>
        <w:spacing w:after="0" w:line="240" w:lineRule="auto"/>
      </w:pPr>
      <w:r>
        <w:rPr>
          <w:color w:val="000000"/>
        </w:rPr>
        <w:t>the number of Participants is less than the number of spots available.</w:t>
      </w:r>
    </w:p>
    <w:p w14:paraId="0000000E" w14:textId="77777777" w:rsidR="001C72F7" w:rsidRDefault="00D438B4">
      <w:pPr>
        <w:numPr>
          <w:ilvl w:val="1"/>
          <w:numId w:val="1"/>
        </w:numPr>
        <w:spacing w:after="0" w:line="240" w:lineRule="auto"/>
      </w:pPr>
      <w:r>
        <w:rPr>
          <w:color w:val="000000"/>
        </w:rPr>
        <w:t>Externals of</w:t>
      </w:r>
      <w:r>
        <w:t>ficers must advertise in</w:t>
      </w:r>
      <w:r>
        <w:t xml:space="preserve"> accordance with requirements outlined in s 3 of the MUDS Constitution.              </w:t>
      </w:r>
    </w:p>
    <w:p w14:paraId="0000000F" w14:textId="77777777" w:rsidR="001C72F7" w:rsidRDefault="00D438B4">
      <w:pPr>
        <w:numPr>
          <w:ilvl w:val="1"/>
          <w:numId w:val="1"/>
        </w:numPr>
        <w:spacing w:after="0" w:line="240" w:lineRule="auto"/>
      </w:pPr>
      <w:r>
        <w:rPr>
          <w:color w:val="000000"/>
        </w:rPr>
        <w:t>Trials will involve Participants:</w:t>
      </w:r>
    </w:p>
    <w:p w14:paraId="00000010" w14:textId="77777777" w:rsidR="001C72F7" w:rsidRDefault="00D438B4">
      <w:pPr>
        <w:numPr>
          <w:ilvl w:val="2"/>
          <w:numId w:val="1"/>
        </w:numPr>
        <w:spacing w:after="0" w:line="240" w:lineRule="auto"/>
      </w:pPr>
      <w:r>
        <w:rPr>
          <w:color w:val="000000"/>
        </w:rPr>
        <w:t>watching a debate in the appropriate format corresponding to the relevant</w:t>
      </w:r>
      <w:r>
        <w:t xml:space="preserve"> </w:t>
      </w:r>
      <w:r>
        <w:rPr>
          <w:color w:val="000000"/>
        </w:rPr>
        <w:t>tournament that will take place during Internals in the presen</w:t>
      </w:r>
      <w:r>
        <w:rPr>
          <w:color w:val="000000"/>
        </w:rPr>
        <w:t>ce of an External</w:t>
      </w:r>
      <w:r>
        <w:t xml:space="preserve"> </w:t>
      </w:r>
      <w:r>
        <w:rPr>
          <w:color w:val="000000"/>
        </w:rPr>
        <w:t>Selector</w:t>
      </w:r>
      <w:r>
        <w:t>(</w:t>
      </w:r>
      <w:r>
        <w:rPr>
          <w:color w:val="000000"/>
        </w:rPr>
        <w:t>s).</w:t>
      </w:r>
    </w:p>
    <w:p w14:paraId="00000011" w14:textId="77777777" w:rsidR="001C72F7" w:rsidRDefault="00D438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gramStart"/>
      <w:r>
        <w:rPr>
          <w:color w:val="000000"/>
        </w:rPr>
        <w:t>In the event that</w:t>
      </w:r>
      <w:proofErr w:type="gramEnd"/>
      <w:r>
        <w:rPr>
          <w:color w:val="000000"/>
        </w:rPr>
        <w:t xml:space="preserve"> within 48 hours of adjudicator trials an External Selector is unable to be appointed the external officers, an Internal Selector may be engaged at the external officers’ discretion.</w:t>
      </w:r>
    </w:p>
    <w:p w14:paraId="00000012" w14:textId="77777777" w:rsidR="001C72F7" w:rsidRDefault="00D43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adjudicating the debate and completing a ballot indicati</w:t>
      </w:r>
      <w:r>
        <w:rPr>
          <w:color w:val="000000"/>
        </w:rPr>
        <w:t>ng:</w:t>
      </w:r>
    </w:p>
    <w:p w14:paraId="00000013" w14:textId="77777777" w:rsidR="001C72F7" w:rsidRDefault="00D438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the results of the debate in ranked order;</w:t>
      </w:r>
    </w:p>
    <w:p w14:paraId="00000014" w14:textId="77777777" w:rsidR="001C72F7" w:rsidRDefault="00D438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the individual speaker scores they would assign the speakers to the debate;</w:t>
      </w:r>
    </w:p>
    <w:p w14:paraId="00000015" w14:textId="77777777" w:rsidR="001C72F7" w:rsidRDefault="00D438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the total team speaker score they would assign to the teams in the debate.</w:t>
      </w:r>
    </w:p>
    <w:p w14:paraId="00000016" w14:textId="77777777" w:rsidR="001C72F7" w:rsidRDefault="00D43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handing in the ballot to the</w:t>
      </w:r>
      <w:r>
        <w:t xml:space="preserve"> External Selector(s) and ceas</w:t>
      </w:r>
      <w:r>
        <w:t>ing all writing or additions to notes;</w:t>
      </w:r>
    </w:p>
    <w:p w14:paraId="00000017" w14:textId="77777777" w:rsidR="001C72F7" w:rsidRDefault="00D438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delivering an oral adjudication and justifying their decision by answering questions (at the selector’s discretion) individually to the External Selector(s). (The order in which Participants deliver their adjudication</w:t>
      </w:r>
      <w:r>
        <w:rPr>
          <w:color w:val="000000"/>
        </w:rPr>
        <w:t xml:space="preserve"> to the </w:t>
      </w:r>
      <w:r>
        <w:t>External Selector(s)</w:t>
      </w:r>
      <w:r>
        <w:rPr>
          <w:color w:val="000000"/>
        </w:rPr>
        <w:t xml:space="preserve"> is determined</w:t>
      </w:r>
      <w:r>
        <w:t xml:space="preserve"> randomly by the</w:t>
      </w:r>
      <w:r>
        <w:rPr>
          <w:color w:val="000000"/>
        </w:rPr>
        <w:t xml:space="preserve"> </w:t>
      </w:r>
      <w:r>
        <w:t>External Selector(</w:t>
      </w:r>
      <w:r>
        <w:rPr>
          <w:color w:val="000000"/>
        </w:rPr>
        <w:t>s)).</w:t>
      </w:r>
    </w:p>
    <w:p w14:paraId="00000018" w14:textId="77777777" w:rsidR="001C72F7" w:rsidRDefault="00D438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External Selector</w:t>
      </w:r>
      <w:r>
        <w:t>(</w:t>
      </w:r>
      <w:r>
        <w:rPr>
          <w:color w:val="000000"/>
        </w:rPr>
        <w:t xml:space="preserve">s) will then create a ranked list of the Participants by adjudicating skill and will disclose the list to the </w:t>
      </w:r>
      <w:proofErr w:type="gramStart"/>
      <w:r>
        <w:rPr>
          <w:color w:val="000000"/>
        </w:rPr>
        <w:t>externals</w:t>
      </w:r>
      <w:proofErr w:type="gramEnd"/>
      <w:r>
        <w:rPr>
          <w:color w:val="000000"/>
        </w:rPr>
        <w:t xml:space="preserve"> officers.</w:t>
      </w:r>
    </w:p>
    <w:p w14:paraId="00000019" w14:textId="77777777" w:rsidR="001C72F7" w:rsidRDefault="00D438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</w:rPr>
      </w:pPr>
      <w:r>
        <w:rPr>
          <w:color w:val="000000"/>
        </w:rPr>
        <w:t xml:space="preserve">The </w:t>
      </w:r>
      <w:r>
        <w:t>e</w:t>
      </w:r>
      <w:r>
        <w:rPr>
          <w:color w:val="000000"/>
        </w:rPr>
        <w:t>xternal</w:t>
      </w:r>
      <w:r>
        <w:t>s</w:t>
      </w:r>
      <w:r>
        <w:rPr>
          <w:color w:val="000000"/>
        </w:rPr>
        <w:t xml:space="preserve"> </w:t>
      </w:r>
      <w:r>
        <w:t>o</w:t>
      </w:r>
      <w:r>
        <w:rPr>
          <w:color w:val="000000"/>
        </w:rPr>
        <w:t xml:space="preserve">fficers will notify all Participants </w:t>
      </w:r>
      <w:r>
        <w:t>of who</w:t>
      </w:r>
      <w:r>
        <w:rPr>
          <w:color w:val="000000"/>
        </w:rPr>
        <w:t xml:space="preserve"> </w:t>
      </w:r>
      <w:r>
        <w:t>was selected.</w:t>
      </w:r>
    </w:p>
    <w:p w14:paraId="0000001A" w14:textId="77777777" w:rsidR="001C72F7" w:rsidRDefault="00D438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 xml:space="preserve">Participants are free to request their ranking once the trial process has ended </w:t>
      </w:r>
    </w:p>
    <w:sectPr w:rsidR="001C72F7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ABAB3" w14:textId="77777777" w:rsidR="00D438B4" w:rsidRDefault="00D438B4">
      <w:pPr>
        <w:spacing w:after="0" w:line="240" w:lineRule="auto"/>
      </w:pPr>
      <w:r>
        <w:separator/>
      </w:r>
    </w:p>
  </w:endnote>
  <w:endnote w:type="continuationSeparator" w:id="0">
    <w:p w14:paraId="3FD1C191" w14:textId="77777777" w:rsidR="00D438B4" w:rsidRDefault="00D4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2812B" w14:textId="77777777" w:rsidR="00D438B4" w:rsidRDefault="00D438B4">
      <w:pPr>
        <w:spacing w:after="0" w:line="240" w:lineRule="auto"/>
      </w:pPr>
      <w:r>
        <w:separator/>
      </w:r>
    </w:p>
  </w:footnote>
  <w:footnote w:type="continuationSeparator" w:id="0">
    <w:p w14:paraId="3CBFAE4D" w14:textId="77777777" w:rsidR="00D438B4" w:rsidRDefault="00D43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D85A" w14:textId="0406227F" w:rsidR="00622A78" w:rsidRDefault="00622A7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52BD11" wp14:editId="245FA33D">
          <wp:simplePos x="0" y="0"/>
          <wp:positionH relativeFrom="column">
            <wp:posOffset>-679450</wp:posOffset>
          </wp:positionH>
          <wp:positionV relativeFrom="paragraph">
            <wp:posOffset>-159385</wp:posOffset>
          </wp:positionV>
          <wp:extent cx="2699385" cy="88265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5CE7"/>
    <w:multiLevelType w:val="multilevel"/>
    <w:tmpl w:val="B748F32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2.%2."/>
      <w:lvlJc w:val="righ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F7"/>
    <w:rsid w:val="001C72F7"/>
    <w:rsid w:val="00622A78"/>
    <w:rsid w:val="00D4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EA2C"/>
  <w15:docId w15:val="{4808FA36-717E-4A72-AA5B-E74527D8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2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A78"/>
  </w:style>
  <w:style w:type="paragraph" w:styleId="Footer">
    <w:name w:val="footer"/>
    <w:basedOn w:val="Normal"/>
    <w:link w:val="FooterChar"/>
    <w:uiPriority w:val="99"/>
    <w:unhideWhenUsed/>
    <w:rsid w:val="0062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Taylor</dc:creator>
  <cp:lastModifiedBy>Amelia Taylor</cp:lastModifiedBy>
  <cp:revision>2</cp:revision>
  <dcterms:created xsi:type="dcterms:W3CDTF">2019-04-30T03:51:00Z</dcterms:created>
  <dcterms:modified xsi:type="dcterms:W3CDTF">2019-04-30T03:51:00Z</dcterms:modified>
</cp:coreProperties>
</file>